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A724" w14:textId="77777777" w:rsidR="004422B5" w:rsidRDefault="004422B5" w:rsidP="004422B5">
      <w:pPr>
        <w:jc w:val="center"/>
      </w:pPr>
      <w:r>
        <w:t>Guthrie Township</w:t>
      </w:r>
    </w:p>
    <w:p w14:paraId="0F49C8CD" w14:textId="77777777" w:rsidR="004422B5" w:rsidRDefault="004422B5" w:rsidP="004422B5">
      <w:pPr>
        <w:jc w:val="center"/>
      </w:pPr>
      <w:r>
        <w:t>Hubbard County Minnesota</w:t>
      </w:r>
    </w:p>
    <w:p w14:paraId="1CA92735" w14:textId="77777777" w:rsidR="004422B5" w:rsidRDefault="004422B5" w:rsidP="004422B5">
      <w:pPr>
        <w:jc w:val="center"/>
      </w:pPr>
      <w:r>
        <w:t>Monthly Board Meeting Minutes</w:t>
      </w:r>
    </w:p>
    <w:p w14:paraId="2051E1B7" w14:textId="26B6A281" w:rsidR="004422B5" w:rsidRDefault="004422B5" w:rsidP="004422B5">
      <w:pPr>
        <w:pBdr>
          <w:bottom w:val="single" w:sz="6" w:space="1" w:color="auto"/>
        </w:pBdr>
        <w:jc w:val="center"/>
      </w:pPr>
      <w:r>
        <w:t xml:space="preserve">  October 18, 2022 </w:t>
      </w:r>
    </w:p>
    <w:p w14:paraId="004CEB92" w14:textId="45D40FE4" w:rsidR="004422B5" w:rsidRDefault="004422B5" w:rsidP="004422B5">
      <w:r>
        <w:t>The Guthrie Town Board held its regular monthly meeting at the Town Hall on October 18</w:t>
      </w:r>
      <w:r>
        <w:rPr>
          <w:vertAlign w:val="superscript"/>
        </w:rPr>
        <w:t>th</w:t>
      </w:r>
      <w:r>
        <w:t xml:space="preserve">, 2022. In attendance </w:t>
      </w:r>
      <w:r w:rsidR="00421DEE">
        <w:t>Amanda Lofthus</w:t>
      </w:r>
      <w:r>
        <w:t xml:space="preserve"> (Supervisor-Chair),</w:t>
      </w:r>
      <w:r w:rsidR="00421DEE">
        <w:t xml:space="preserve"> Roger Corson (Supervisor)</w:t>
      </w:r>
      <w:r>
        <w:t xml:space="preserve"> Michael Schmidt (Supervisor), Rebecca Theis (Treasurer) and Amanda Fallgren (Clerk). Also in attendance, Carmen Huber. The meeting was called to order at 8:00 PM and was opened with the pledge. </w:t>
      </w:r>
    </w:p>
    <w:p w14:paraId="21F5FB76" w14:textId="74B36070" w:rsidR="004422B5" w:rsidRDefault="004422B5" w:rsidP="004422B5">
      <w:r>
        <w:t>The Clerk read the minutes of the September monthly meeting as submitted by Amanda Fallgren. The minutes were approved as read.</w:t>
      </w:r>
    </w:p>
    <w:p w14:paraId="74BC92EA" w14:textId="77777777" w:rsidR="004422B5" w:rsidRDefault="004422B5" w:rsidP="004422B5">
      <w:r>
        <w:t xml:space="preserve">The Treasurer provided the Treasurer’s report. Treasurer’s report approved as read. Clerk and Treasurer’s books agree. </w:t>
      </w:r>
    </w:p>
    <w:p w14:paraId="015D1A51" w14:textId="77777777" w:rsidR="004422B5" w:rsidRDefault="004422B5" w:rsidP="004422B5">
      <w:pPr>
        <w:rPr>
          <w:b/>
          <w:u w:val="single"/>
        </w:rPr>
      </w:pPr>
      <w:r>
        <w:rPr>
          <w:b/>
          <w:u w:val="single"/>
        </w:rPr>
        <w:t>OLD BUSINESS:</w:t>
      </w:r>
    </w:p>
    <w:p w14:paraId="6BC739EA" w14:textId="2AAD969D" w:rsidR="004422B5" w:rsidRDefault="004422B5" w:rsidP="004422B5">
      <w:pPr>
        <w:rPr>
          <w:bCs/>
        </w:rPr>
      </w:pPr>
      <w:r>
        <w:rPr>
          <w:bCs/>
        </w:rPr>
        <w:t xml:space="preserve">Received the tank monitor information from Cenex, Roger will have the tank monitor app on his phone. </w:t>
      </w:r>
    </w:p>
    <w:p w14:paraId="5505B175" w14:textId="77777777" w:rsidR="004422B5" w:rsidRDefault="004422B5" w:rsidP="004422B5">
      <w:pPr>
        <w:rPr>
          <w:bCs/>
        </w:rPr>
      </w:pPr>
      <w:r>
        <w:rPr>
          <w:bCs/>
        </w:rPr>
        <w:t>Roger will connect with Steve Rogers about last septic tank pumping at the Town Hall.</w:t>
      </w:r>
    </w:p>
    <w:p w14:paraId="2510D536" w14:textId="77777777" w:rsidR="003173AE" w:rsidRDefault="004422B5" w:rsidP="004422B5">
      <w:pPr>
        <w:rPr>
          <w:bCs/>
        </w:rPr>
      </w:pPr>
      <w:r>
        <w:rPr>
          <w:bCs/>
        </w:rPr>
        <w:t>Mike talked to Russ Nickerson about trees down on township roads that were noted during the Fall Road Tour, as well as the culvert band that needs repair on 450</w:t>
      </w:r>
      <w:r w:rsidRPr="00D51A4B">
        <w:rPr>
          <w:bCs/>
          <w:vertAlign w:val="superscript"/>
        </w:rPr>
        <w:t>th</w:t>
      </w:r>
      <w:r>
        <w:rPr>
          <w:bCs/>
        </w:rPr>
        <w:t xml:space="preserve"> St. Russ will get this taken care of.</w:t>
      </w:r>
    </w:p>
    <w:p w14:paraId="5675A6A6" w14:textId="7886EA5F" w:rsidR="004422B5" w:rsidRDefault="003173AE" w:rsidP="004422B5">
      <w:pPr>
        <w:rPr>
          <w:bCs/>
        </w:rPr>
      </w:pPr>
      <w:r>
        <w:rPr>
          <w:bCs/>
        </w:rPr>
        <w:t xml:space="preserve">Mike has not been able to connect with Josh Weiss, on the location of the disc that was in the ditch that caused damage to his equipment while doing the roadside mowing. </w:t>
      </w:r>
      <w:r w:rsidR="004422B5">
        <w:rPr>
          <w:bCs/>
        </w:rPr>
        <w:t xml:space="preserve"> </w:t>
      </w:r>
    </w:p>
    <w:p w14:paraId="1E6A10E0" w14:textId="3B871161" w:rsidR="004422B5" w:rsidRPr="004422B5" w:rsidRDefault="004422B5" w:rsidP="004422B5">
      <w:pPr>
        <w:rPr>
          <w:b/>
          <w:u w:val="single"/>
        </w:rPr>
      </w:pPr>
      <w:r>
        <w:rPr>
          <w:b/>
          <w:u w:val="single"/>
        </w:rPr>
        <w:t>NEW BUSIN</w:t>
      </w:r>
      <w:r w:rsidR="003173AE">
        <w:rPr>
          <w:b/>
          <w:u w:val="single"/>
        </w:rPr>
        <w:t>E</w:t>
      </w:r>
      <w:r>
        <w:rPr>
          <w:b/>
          <w:u w:val="single"/>
        </w:rPr>
        <w:t>SS:</w:t>
      </w:r>
      <w:r>
        <w:rPr>
          <w:bCs/>
        </w:rPr>
        <w:t xml:space="preserve"> </w:t>
      </w:r>
    </w:p>
    <w:p w14:paraId="517C8609" w14:textId="77777777" w:rsidR="003173AE" w:rsidRDefault="004422B5" w:rsidP="004422B5">
      <w:pPr>
        <w:rPr>
          <w:bCs/>
        </w:rPr>
      </w:pPr>
      <w:r>
        <w:rPr>
          <w:bCs/>
        </w:rPr>
        <w:t>Mike met with Les from Gladen’s Construction about new road contract, incline on 440</w:t>
      </w:r>
      <w:r w:rsidRPr="004422B5">
        <w:rPr>
          <w:bCs/>
          <w:vertAlign w:val="superscript"/>
        </w:rPr>
        <w:t>th</w:t>
      </w:r>
      <w:r>
        <w:rPr>
          <w:bCs/>
        </w:rPr>
        <w:t xml:space="preserve"> and gravel needs.  Contract will be update to reflect blading to be billed by the hour, due to the many complaints about going to fast and leaving washboards. There have also been complaints about the carbide sections on the blade, if these come off it will increase the cost of blading</w:t>
      </w:r>
      <w:r w:rsidR="003173AE">
        <w:rPr>
          <w:bCs/>
        </w:rPr>
        <w:t>. Gladen’s will not be taking the carbide sections off. Waiting for road contract to be finalized and will review and discuss the gravel quote.</w:t>
      </w:r>
    </w:p>
    <w:p w14:paraId="7AD40237" w14:textId="5EC1927F" w:rsidR="004422B5" w:rsidRDefault="003173AE" w:rsidP="004422B5">
      <w:pPr>
        <w:rPr>
          <w:bCs/>
        </w:rPr>
      </w:pPr>
      <w:r>
        <w:rPr>
          <w:bCs/>
        </w:rPr>
        <w:t>Carmen Huber presents more concerns with 410</w:t>
      </w:r>
      <w:r w:rsidRPr="003173AE">
        <w:rPr>
          <w:bCs/>
          <w:vertAlign w:val="superscript"/>
        </w:rPr>
        <w:t>th</w:t>
      </w:r>
      <w:r>
        <w:rPr>
          <w:bCs/>
        </w:rPr>
        <w:t>. This road is a highly traveled road and Carmen suggests (needs) a binder on the top. There have been complaints about the amount of time and money spent on 410</w:t>
      </w:r>
      <w:r w:rsidRPr="003173AE">
        <w:rPr>
          <w:bCs/>
          <w:vertAlign w:val="superscript"/>
        </w:rPr>
        <w:t>th</w:t>
      </w:r>
      <w:r>
        <w:rPr>
          <w:bCs/>
        </w:rPr>
        <w:t xml:space="preserve"> and Mike has been asked if 410</w:t>
      </w:r>
      <w:r w:rsidRPr="003173AE">
        <w:rPr>
          <w:bCs/>
          <w:vertAlign w:val="superscript"/>
        </w:rPr>
        <w:t>th</w:t>
      </w:r>
      <w:r>
        <w:rPr>
          <w:bCs/>
        </w:rPr>
        <w:t xml:space="preserve"> is any worse than any other road in the township. The answer is not really, which then leads to the question of why all the extra time and money spent. After much discussion, Carmen asked if there could be a traffic counter put on 410</w:t>
      </w:r>
      <w:r w:rsidRPr="003173AE">
        <w:rPr>
          <w:bCs/>
          <w:vertAlign w:val="superscript"/>
        </w:rPr>
        <w:t>th</w:t>
      </w:r>
      <w:r>
        <w:rPr>
          <w:bCs/>
        </w:rPr>
        <w:t>.  The board ag</w:t>
      </w:r>
      <w:r w:rsidR="00A83DE5">
        <w:rPr>
          <w:bCs/>
        </w:rPr>
        <w:t>rees</w:t>
      </w:r>
      <w:r>
        <w:rPr>
          <w:bCs/>
        </w:rPr>
        <w:t xml:space="preserve"> and Mike will look into getting a traffic counter for 410</w:t>
      </w:r>
      <w:r w:rsidRPr="003173AE">
        <w:rPr>
          <w:bCs/>
          <w:vertAlign w:val="superscript"/>
        </w:rPr>
        <w:t>th</w:t>
      </w:r>
      <w:r>
        <w:rPr>
          <w:bCs/>
        </w:rPr>
        <w:t>, and traffic count a few other roads as comparison. Will do this once during the school year and once in the summer.</w:t>
      </w:r>
      <w:r w:rsidR="00596CC0">
        <w:rPr>
          <w:bCs/>
        </w:rPr>
        <w:t xml:space="preserve"> After this assessment is complete the board will discuss further the issues with 410</w:t>
      </w:r>
      <w:r w:rsidR="00596CC0" w:rsidRPr="00596CC0">
        <w:rPr>
          <w:bCs/>
          <w:vertAlign w:val="superscript"/>
        </w:rPr>
        <w:t>th</w:t>
      </w:r>
      <w:r w:rsidR="00596CC0">
        <w:rPr>
          <w:bCs/>
        </w:rPr>
        <w:t xml:space="preserve">. </w:t>
      </w:r>
      <w:r>
        <w:rPr>
          <w:bCs/>
        </w:rPr>
        <w:t xml:space="preserve"> </w:t>
      </w:r>
      <w:r w:rsidR="00596CC0">
        <w:rPr>
          <w:bCs/>
        </w:rPr>
        <w:t>Mike also noted that the incline on 440</w:t>
      </w:r>
      <w:r w:rsidR="00596CC0" w:rsidRPr="00596CC0">
        <w:rPr>
          <w:bCs/>
          <w:vertAlign w:val="superscript"/>
        </w:rPr>
        <w:t>th</w:t>
      </w:r>
      <w:r w:rsidR="00596CC0">
        <w:rPr>
          <w:bCs/>
        </w:rPr>
        <w:t xml:space="preserve"> has to be repaired and with no funding from the state, the township will have to spend approximately $40,000. </w:t>
      </w:r>
    </w:p>
    <w:p w14:paraId="6C0014EB" w14:textId="77777777" w:rsidR="00596CC0" w:rsidRDefault="00596CC0" w:rsidP="004422B5">
      <w:pPr>
        <w:rPr>
          <w:bCs/>
        </w:rPr>
      </w:pPr>
      <w:r>
        <w:rPr>
          <w:bCs/>
        </w:rPr>
        <w:t>Roger received a check from Brian Hadrava for a temporary logging approach on 420</w:t>
      </w:r>
      <w:r w:rsidRPr="00596CC0">
        <w:rPr>
          <w:bCs/>
          <w:vertAlign w:val="superscript"/>
        </w:rPr>
        <w:t>th</w:t>
      </w:r>
      <w:r>
        <w:rPr>
          <w:bCs/>
        </w:rPr>
        <w:t xml:space="preserve"> south side, bottom of the hill. Also, Roger will follow up with Dale Buness about the temporary logging approach on 450</w:t>
      </w:r>
      <w:r w:rsidRPr="00596CC0">
        <w:rPr>
          <w:bCs/>
          <w:vertAlign w:val="superscript"/>
        </w:rPr>
        <w:t>th</w:t>
      </w:r>
      <w:r>
        <w:rPr>
          <w:bCs/>
        </w:rPr>
        <w:t xml:space="preserve">. </w:t>
      </w:r>
    </w:p>
    <w:p w14:paraId="713CA873" w14:textId="37CDB06E" w:rsidR="00596CC0" w:rsidRDefault="00596CC0" w:rsidP="004422B5">
      <w:pPr>
        <w:rPr>
          <w:bCs/>
        </w:rPr>
      </w:pPr>
      <w:r>
        <w:rPr>
          <w:bCs/>
        </w:rPr>
        <w:lastRenderedPageBreak/>
        <w:t xml:space="preserve">Some discussion on the snowblower and if it should be sold, due to lack of use. Mike will get a quote from Fleet.  </w:t>
      </w:r>
    </w:p>
    <w:p w14:paraId="0A3A3411" w14:textId="0E762895" w:rsidR="004422B5" w:rsidRDefault="004422B5" w:rsidP="004422B5">
      <w:pPr>
        <w:rPr>
          <w:bCs/>
        </w:rPr>
      </w:pPr>
      <w:r>
        <w:t xml:space="preserve">The </w:t>
      </w:r>
      <w:r>
        <w:rPr>
          <w:b/>
        </w:rPr>
        <w:t>Next Regular Meeting will be held on November 15, 2022 at 8:00 P.M.</w:t>
      </w:r>
      <w:r>
        <w:t xml:space="preserve"> </w:t>
      </w:r>
    </w:p>
    <w:p w14:paraId="75EC2CDD" w14:textId="77777777" w:rsidR="004422B5" w:rsidRDefault="004422B5" w:rsidP="004422B5">
      <w:r>
        <w:t>A motion to pay bills and to adjourn the meeting was made by Roger Corson and Michael Schmidt seconded the motion.</w:t>
      </w:r>
    </w:p>
    <w:p w14:paraId="00821F70" w14:textId="5AFBA4E8" w:rsidR="004422B5" w:rsidRDefault="004422B5" w:rsidP="004422B5">
      <w:pPr>
        <w:rPr>
          <w:b/>
        </w:rPr>
      </w:pPr>
      <w:r>
        <w:t>Submitted by: Amanda Fallgren– Clerk 11/15/2022</w:t>
      </w:r>
    </w:p>
    <w:p w14:paraId="2051CED7" w14:textId="77777777" w:rsidR="00DE0BCB" w:rsidRDefault="00DE0BCB"/>
    <w:sectPr w:rsidR="00DE0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2B5"/>
    <w:rsid w:val="003173AE"/>
    <w:rsid w:val="00421DEE"/>
    <w:rsid w:val="004422B5"/>
    <w:rsid w:val="00596CC0"/>
    <w:rsid w:val="00A83DE5"/>
    <w:rsid w:val="00DE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5FE3"/>
  <w15:chartTrackingRefBased/>
  <w15:docId w15:val="{C8A5DA67-365C-499F-B224-35F627CB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2B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3</cp:revision>
  <dcterms:created xsi:type="dcterms:W3CDTF">2022-11-15T20:23:00Z</dcterms:created>
  <dcterms:modified xsi:type="dcterms:W3CDTF">2022-11-16T02:17:00Z</dcterms:modified>
</cp:coreProperties>
</file>